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5640"/>
        <w:gridCol w:w="2406"/>
        <w:gridCol w:w="1530"/>
      </w:tblGrid>
      <w:tr w:rsidR="00816E20" w:rsidRPr="00290D0B" w:rsidTr="00290D0B">
        <w:tc>
          <w:tcPr>
            <w:tcW w:w="8046" w:type="dxa"/>
            <w:gridSpan w:val="2"/>
          </w:tcPr>
          <w:p w:rsidR="00816E20" w:rsidRPr="00290D0B" w:rsidRDefault="00816E20" w:rsidP="00290D0B">
            <w:pPr>
              <w:bidi/>
              <w:rPr>
                <w:rFonts w:cs="2  Nazanin"/>
              </w:rPr>
            </w:pPr>
            <w:r w:rsidRPr="00290D0B">
              <w:rPr>
                <w:rFonts w:cs="2  Nazanin"/>
                <w:rtl/>
              </w:rPr>
              <w:t xml:space="preserve">بيوشيمي مولكول </w:t>
            </w:r>
            <w:r w:rsidR="00290D0B">
              <w:rPr>
                <w:rFonts w:cs="2  Nazanin" w:hint="cs"/>
                <w:rtl/>
              </w:rPr>
              <w:t>-</w:t>
            </w:r>
            <w:r w:rsidRPr="00290D0B">
              <w:rPr>
                <w:rFonts w:cs="2  Nazanin"/>
                <w:rtl/>
              </w:rPr>
              <w:t xml:space="preserve"> سلول</w:t>
            </w: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نام درس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816E20" w:rsidRPr="00290D0B" w:rsidRDefault="00816E20" w:rsidP="00290D0B">
            <w:pPr>
              <w:bidi/>
              <w:rPr>
                <w:rFonts w:cs="2  Nazanin"/>
              </w:rPr>
            </w:pPr>
            <w:r w:rsidRPr="00290D0B">
              <w:rPr>
                <w:rFonts w:cs="2  Nazanin"/>
                <w:rtl/>
              </w:rPr>
              <w:t>ندارد</w:t>
            </w: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 xml:space="preserve">دروس پيش نياز </w:t>
            </w:r>
          </w:p>
        </w:tc>
      </w:tr>
      <w:tr w:rsidR="00290D0B" w:rsidRPr="00290D0B" w:rsidTr="00290D0B">
        <w:tc>
          <w:tcPr>
            <w:tcW w:w="5640" w:type="dxa"/>
          </w:tcPr>
          <w:p w:rsidR="00290D0B" w:rsidRPr="00290D0B" w:rsidRDefault="00290D0B" w:rsidP="00290D0B">
            <w:pPr>
              <w:bidi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عملی</w:t>
            </w:r>
          </w:p>
        </w:tc>
        <w:tc>
          <w:tcPr>
            <w:tcW w:w="2406" w:type="dxa"/>
          </w:tcPr>
          <w:p w:rsidR="00290D0B" w:rsidRPr="00290D0B" w:rsidRDefault="00290D0B" w:rsidP="00290D0B">
            <w:pPr>
              <w:tabs>
                <w:tab w:val="center" w:pos="1095"/>
              </w:tabs>
              <w:bidi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نظری</w:t>
            </w:r>
          </w:p>
        </w:tc>
        <w:tc>
          <w:tcPr>
            <w:tcW w:w="1530" w:type="dxa"/>
          </w:tcPr>
          <w:p w:rsidR="00290D0B" w:rsidRPr="00290D0B" w:rsidRDefault="00290D0B" w:rsidP="00290D0B">
            <w:pPr>
              <w:bidi/>
              <w:rPr>
                <w:rFonts w:cs="2  Nazanin" w:hint="cs"/>
                <w:b/>
                <w:bCs/>
                <w:rtl/>
                <w:lang w:bidi="fa-IR"/>
              </w:rPr>
            </w:pPr>
            <w:r w:rsidRPr="00290D0B">
              <w:rPr>
                <w:rFonts w:cs="2 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290D0B" w:rsidRPr="00290D0B" w:rsidTr="00290D0B">
        <w:tc>
          <w:tcPr>
            <w:tcW w:w="5640" w:type="dxa"/>
          </w:tcPr>
          <w:p w:rsidR="00290D0B" w:rsidRDefault="006E347B" w:rsidP="00290D0B">
            <w:pPr>
              <w:bidi/>
              <w:rPr>
                <w:rFonts w:cs="2  Nazanin" w:hint="cs"/>
                <w:rtl/>
              </w:rPr>
            </w:pPr>
            <w:r>
              <w:rPr>
                <w:rFonts w:cs="2  Nazanin" w:hint="cs"/>
                <w:rtl/>
              </w:rPr>
              <w:t>412. واحد</w:t>
            </w:r>
            <w:bookmarkStart w:id="0" w:name="_GoBack"/>
            <w:bookmarkEnd w:id="0"/>
          </w:p>
          <w:p w:rsidR="00290D0B" w:rsidRPr="00290D0B" w:rsidRDefault="00290D0B" w:rsidP="00290D0B">
            <w:pPr>
              <w:bidi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.........</w:t>
            </w:r>
          </w:p>
        </w:tc>
        <w:tc>
          <w:tcPr>
            <w:tcW w:w="2406" w:type="dxa"/>
          </w:tcPr>
          <w:p w:rsidR="00290D0B" w:rsidRPr="00290D0B" w:rsidRDefault="00290D0B" w:rsidP="00290D0B">
            <w:pPr>
              <w:bidi/>
              <w:rPr>
                <w:rFonts w:cs="2  Nazanin" w:hint="cs"/>
                <w:rtl/>
              </w:rPr>
            </w:pPr>
            <w:r w:rsidRPr="00290D0B">
              <w:rPr>
                <w:rFonts w:cs="2  Nazanin" w:hint="cs"/>
                <w:rtl/>
              </w:rPr>
              <w:t>1.88 واحد</w:t>
            </w:r>
          </w:p>
          <w:p w:rsidR="00290D0B" w:rsidRPr="00290D0B" w:rsidRDefault="00290D0B" w:rsidP="00290D0B">
            <w:pPr>
              <w:bidi/>
              <w:rPr>
                <w:rFonts w:cs="2  Nazanin"/>
              </w:rPr>
            </w:pPr>
            <w:r w:rsidRPr="00290D0B">
              <w:rPr>
                <w:rFonts w:cs="2  Nazanin" w:hint="cs"/>
                <w:rtl/>
              </w:rPr>
              <w:t>32 ساعت</w:t>
            </w:r>
          </w:p>
        </w:tc>
        <w:tc>
          <w:tcPr>
            <w:tcW w:w="1530" w:type="dxa"/>
          </w:tcPr>
          <w:p w:rsidR="00290D0B" w:rsidRPr="00290D0B" w:rsidRDefault="00290D0B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تعداد واحد و ساعت آموزشي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816E20" w:rsidRPr="00290D0B" w:rsidRDefault="00816E20" w:rsidP="00290D0B">
            <w:pPr>
              <w:bidi/>
              <w:rPr>
                <w:rFonts w:cs="2  Nazanin"/>
              </w:rPr>
            </w:pPr>
            <w:r w:rsidRPr="00290D0B">
              <w:rPr>
                <w:rFonts w:cs="2  Nazanin"/>
                <w:rtl/>
              </w:rPr>
              <w:t>دانشجو بايد در پايان ترم درك خوبي از ساختمان و فعاليت بيومولكولها و ماكرومولكولهاي تشكيل</w:t>
            </w:r>
            <w:r w:rsidR="00290D0B">
              <w:rPr>
                <w:rFonts w:cs="2  Nazanin" w:hint="cs"/>
                <w:rtl/>
              </w:rPr>
              <w:t xml:space="preserve"> </w:t>
            </w:r>
            <w:r w:rsidRPr="00290D0B">
              <w:rPr>
                <w:rFonts w:cs="2  Nazanin"/>
                <w:rtl/>
              </w:rPr>
              <w:t>دهنده بافتهاي بدن و شركت</w:t>
            </w:r>
            <w:r w:rsidR="00290D0B">
              <w:rPr>
                <w:rFonts w:cs="2  Nazanin" w:hint="cs"/>
                <w:rtl/>
              </w:rPr>
              <w:t xml:space="preserve"> </w:t>
            </w:r>
            <w:r w:rsidRPr="00290D0B">
              <w:rPr>
                <w:rFonts w:cs="2  Nazanin"/>
                <w:rtl/>
              </w:rPr>
              <w:t>كننده در واكنشهاي بيوشيميايي شامل اسيدهاي آمينه، كربوهيدراتها، پروتئينها، آنزيمها، ويتامينها، نوكلئوتيدها و اسيدهاي نوكلئيك و همچنين فرايندهاي همانندسازي و ترميم</w:t>
            </w:r>
            <w:r w:rsidRPr="00290D0B">
              <w:rPr>
                <w:rFonts w:cs="2  Nazanin"/>
              </w:rPr>
              <w:t xml:space="preserve"> DNA </w:t>
            </w:r>
            <w:r w:rsidRPr="00290D0B">
              <w:rPr>
                <w:rFonts w:cs="2  Nazanin"/>
                <w:rtl/>
              </w:rPr>
              <w:t>داشته باشد</w:t>
            </w:r>
            <w:r w:rsidRPr="00290D0B">
              <w:rPr>
                <w:rFonts w:cs="2  Nazanin"/>
              </w:rPr>
              <w:t>.</w:t>
            </w: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هدف هاي كلي</w:t>
            </w:r>
            <w:r w:rsidRPr="00290D0B">
              <w:rPr>
                <w:rFonts w:cs="2  Nazanin"/>
                <w:b/>
                <w:bCs/>
              </w:rPr>
              <w:t xml:space="preserve">: </w:t>
            </w:r>
            <w:r w:rsidRPr="00290D0B">
              <w:rPr>
                <w:rFonts w:cs="2  Nazanin"/>
                <w:b/>
                <w:bCs/>
                <w:rtl/>
              </w:rPr>
              <w:t>حيطه شناختي حيطه نگرشي حيطه مهارتي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816E20" w:rsidRPr="00290D0B" w:rsidRDefault="00816E20" w:rsidP="001C0D5E">
            <w:pPr>
              <w:bidi/>
              <w:rPr>
                <w:rFonts w:cs="2  Nazanin"/>
              </w:rPr>
            </w:pPr>
            <w:r w:rsidRPr="00290D0B">
              <w:rPr>
                <w:rFonts w:cs="2  Nazanin"/>
                <w:rtl/>
              </w:rPr>
              <w:t>در اين درس دانشجو با ساختمان و فعاليت بيومولكولها و ماكرومولكولهاي مهم بدن آشنا ميشود تا بتواند در درس بيوشيمي ديسيپلين متابوليسم طبيعي و اخت</w:t>
            </w:r>
            <w:r w:rsidR="001C0D5E">
              <w:rPr>
                <w:rFonts w:cs="2  Nazanin" w:hint="cs"/>
                <w:rtl/>
              </w:rPr>
              <w:t>ل</w:t>
            </w:r>
            <w:r w:rsidRPr="00290D0B">
              <w:rPr>
                <w:rFonts w:cs="2  Nazanin"/>
                <w:rtl/>
              </w:rPr>
              <w:t>الا</w:t>
            </w:r>
            <w:r w:rsidR="001C0D5E">
              <w:rPr>
                <w:rFonts w:cs="2  Nazanin" w:hint="cs"/>
                <w:rtl/>
              </w:rPr>
              <w:t>ت</w:t>
            </w:r>
            <w:r w:rsidRPr="00290D0B">
              <w:rPr>
                <w:rFonts w:cs="2  Nazanin"/>
                <w:rtl/>
              </w:rPr>
              <w:t xml:space="preserve"> متابوليكي آنها را ياد بگيرد</w:t>
            </w:r>
            <w:r w:rsidRPr="00290D0B">
              <w:rPr>
                <w:rFonts w:cs="2  Nazanin"/>
              </w:rPr>
              <w:t>.</w:t>
            </w: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شرح درس )در يك پاراگراف</w:t>
            </w:r>
            <w:r w:rsidRPr="00290D0B">
              <w:rPr>
                <w:rFonts w:cs="2  Nazanin"/>
                <w:b/>
                <w:bCs/>
              </w:rPr>
              <w:t>(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290D0B" w:rsidRPr="001C0D5E" w:rsidRDefault="00290D0B" w:rsidP="00290D0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  <w:b/>
                <w:bCs/>
                <w:rtl/>
              </w:rPr>
              <w:t>آب و تامپونها:</w:t>
            </w:r>
            <w:r w:rsidRPr="001C0D5E">
              <w:rPr>
                <w:rFonts w:cs="2  Nazanin"/>
                <w:rtl/>
              </w:rPr>
              <w:t xml:space="preserve"> شامل خصوصيات ساختماني و بيوشيميايي آب، يونيزاسيون اسيدهاي ضعيف، معادله هندرسن-هاسلباخ، تيتراسيون اسيدهاي ضعيف، تامپونها و نقش آنها در حفظ</w:t>
            </w:r>
            <w:r w:rsidRPr="001C0D5E">
              <w:rPr>
                <w:rFonts w:cs="2  Nazanin"/>
              </w:rPr>
              <w:t xml:space="preserve"> pH </w:t>
            </w:r>
            <w:r w:rsidRPr="001C0D5E">
              <w:rPr>
                <w:rFonts w:cs="2  Nazanin"/>
                <w:rtl/>
              </w:rPr>
              <w:t>مايعات بدن</w:t>
            </w:r>
          </w:p>
          <w:p w:rsidR="00290D0B" w:rsidRPr="001C0D5E" w:rsidRDefault="00290D0B" w:rsidP="00290D0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  <w:b/>
                <w:bCs/>
                <w:rtl/>
              </w:rPr>
              <w:t>اسيدهاي آمينه:</w:t>
            </w:r>
            <w:r w:rsidRPr="001C0D5E">
              <w:rPr>
                <w:rFonts w:cs="2  Nazanin"/>
                <w:rtl/>
              </w:rPr>
              <w:t xml:space="preserve"> ساختمان، فعاليت، طبقهبندي و تيتراسيون اسيدهاي آمينه </w:t>
            </w:r>
          </w:p>
          <w:p w:rsidR="001C0D5E" w:rsidRPr="001C0D5E" w:rsidRDefault="00290D0B" w:rsidP="001C0D5E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 w:hint="cs"/>
                <w:b/>
                <w:bCs/>
                <w:rtl/>
              </w:rPr>
              <w:t>س</w:t>
            </w:r>
            <w:r w:rsidRPr="001C0D5E">
              <w:rPr>
                <w:rFonts w:cs="2  Nazanin"/>
                <w:b/>
                <w:bCs/>
                <w:rtl/>
              </w:rPr>
              <w:t>اختمان</w:t>
            </w:r>
            <w:r w:rsidR="001C0D5E" w:rsidRPr="001C0D5E">
              <w:rPr>
                <w:rFonts w:cs="2  Nazanin" w:hint="cs"/>
                <w:b/>
                <w:bCs/>
                <w:rtl/>
              </w:rPr>
              <w:t xml:space="preserve"> </w:t>
            </w:r>
            <w:r w:rsidRPr="001C0D5E">
              <w:rPr>
                <w:rFonts w:cs="2  Nazanin"/>
                <w:b/>
                <w:bCs/>
                <w:rtl/>
              </w:rPr>
              <w:t>پروتئينها:</w:t>
            </w:r>
            <w:r w:rsidRPr="001C0D5E">
              <w:rPr>
                <w:rFonts w:cs="2  Nazanin"/>
                <w:rtl/>
              </w:rPr>
              <w:t xml:space="preserve"> پيوند پپتيدي؛ تعريف پپتيد، اوليگوپپتيد و پليپپتيد؛ ساختمانهاي اول، دوم، سوم و چهارم پروتئين؛ پروتئينهاي مركب؛ كونفورماسيون و دناتوراسيون پروتئين؛ بيماريهاي كونفورماسيوني </w:t>
            </w:r>
          </w:p>
          <w:p w:rsidR="001C0D5E" w:rsidRPr="001C0D5E" w:rsidRDefault="00290D0B" w:rsidP="001C0D5E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  <w:b/>
                <w:bCs/>
                <w:rtl/>
              </w:rPr>
              <w:t>فعاليت پروتئينها:</w:t>
            </w:r>
            <w:r w:rsidRPr="001C0D5E">
              <w:rPr>
                <w:rFonts w:cs="2  Nazanin"/>
                <w:rtl/>
              </w:rPr>
              <w:t xml:space="preserve"> پروتئينهاي ساختماني كالژن، االستين و كراتين؛ هِموپروتئينهاي ميوگلوبين و هموگلوبين؛ اختالالت و ناهنجاريهاي هموگلوبين</w:t>
            </w:r>
          </w:p>
          <w:p w:rsidR="001C0D5E" w:rsidRPr="001C0D5E" w:rsidRDefault="00290D0B" w:rsidP="001C0D5E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  <w:b/>
                <w:bCs/>
                <w:rtl/>
              </w:rPr>
              <w:t>اصول واكنشهاي آنزيمي</w:t>
            </w:r>
            <w:r w:rsidRPr="001C0D5E">
              <w:rPr>
                <w:rFonts w:cs="2  Nazanin"/>
                <w:rtl/>
              </w:rPr>
              <w:t>: تعريف، جايگاه فعال، كوفاكتورها و طبقهبندي آنزيمي</w:t>
            </w:r>
            <w:r w:rsidRPr="001C0D5E">
              <w:rPr>
                <w:rFonts w:cs="2  Nazanin"/>
              </w:rPr>
              <w:t xml:space="preserve"> </w:t>
            </w:r>
          </w:p>
          <w:p w:rsidR="001C0D5E" w:rsidRPr="001C0D5E" w:rsidRDefault="00290D0B" w:rsidP="001C0D5E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  <w:b/>
                <w:bCs/>
                <w:rtl/>
              </w:rPr>
              <w:t>كينتيك آنزيمي:</w:t>
            </w:r>
            <w:r w:rsidRPr="001C0D5E">
              <w:rPr>
                <w:rFonts w:cs="2  Nazanin"/>
                <w:rtl/>
              </w:rPr>
              <w:t xml:space="preserve"> سرعت واكنش و عوامل مؤثر بر آن، معادالت ميائيليس-منتن و لينويور-برگ، مهاركنندههاي آنزيمي</w:t>
            </w:r>
            <w:r w:rsidRPr="001C0D5E">
              <w:rPr>
                <w:rFonts w:cs="2  Nazanin"/>
                <w:rtl/>
              </w:rPr>
              <w:t xml:space="preserve"> </w:t>
            </w:r>
          </w:p>
          <w:p w:rsidR="001C0D5E" w:rsidRDefault="001C0D5E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 w:hint="cs"/>
                <w:b/>
                <w:bCs/>
                <w:rtl/>
              </w:rPr>
              <w:t>تن</w:t>
            </w:r>
            <w:r w:rsidR="00816E20" w:rsidRPr="001C0D5E">
              <w:rPr>
                <w:rFonts w:cs="2  Nazanin"/>
                <w:b/>
                <w:bCs/>
                <w:rtl/>
              </w:rPr>
              <w:t>ظيم فعاليت آنزيمي:</w:t>
            </w:r>
            <w:r w:rsidR="00816E20" w:rsidRPr="001C0D5E">
              <w:rPr>
                <w:rFonts w:cs="2  Nazanin"/>
                <w:rtl/>
              </w:rPr>
              <w:t xml:space="preserve"> نوسازي آنزيم، </w:t>
            </w:r>
            <w:r>
              <w:rPr>
                <w:rFonts w:cs="2  Nazanin" w:hint="cs"/>
                <w:rtl/>
              </w:rPr>
              <w:t>تقسیم بندی</w:t>
            </w:r>
            <w:r w:rsidR="00816E20" w:rsidRPr="001C0D5E">
              <w:rPr>
                <w:rFonts w:cs="2  Nazanin"/>
                <w:rtl/>
              </w:rPr>
              <w:t>، ايزو</w:t>
            </w:r>
            <w:r w:rsidR="00D57B5B">
              <w:rPr>
                <w:rFonts w:cs="2  Nazanin"/>
                <w:rtl/>
              </w:rPr>
              <w:t>آنزيم ها، تنظيم آلوستريك، فسفري</w:t>
            </w:r>
            <w:r w:rsidR="00D57B5B">
              <w:rPr>
                <w:rFonts w:cs="2  Nazanin" w:hint="cs"/>
                <w:rtl/>
              </w:rPr>
              <w:t>لا</w:t>
            </w:r>
            <w:r w:rsidR="00816E20" w:rsidRPr="001C0D5E">
              <w:rPr>
                <w:rFonts w:cs="2  Nazanin"/>
                <w:rtl/>
              </w:rPr>
              <w:t>سيون</w:t>
            </w:r>
            <w:r w:rsidR="00816E20" w:rsidRPr="001C0D5E">
              <w:rPr>
                <w:rFonts w:cs="2  Nazanin"/>
              </w:rPr>
              <w:t xml:space="preserve">- </w:t>
            </w:r>
            <w:r w:rsidR="00816E20" w:rsidRPr="001C0D5E">
              <w:rPr>
                <w:rFonts w:cs="2  Nazanin"/>
                <w:rtl/>
              </w:rPr>
              <w:t>دفسفري</w:t>
            </w:r>
            <w:r w:rsidR="00D57B5B">
              <w:rPr>
                <w:rFonts w:cs="2  Nazanin" w:hint="cs"/>
                <w:rtl/>
              </w:rPr>
              <w:t>لا</w:t>
            </w:r>
            <w:r w:rsidR="00816E20" w:rsidRPr="001C0D5E">
              <w:rPr>
                <w:rFonts w:cs="2  Nazanin"/>
                <w:rtl/>
              </w:rPr>
              <w:t xml:space="preserve">سيون، فعالسازي پروآنزيمها </w:t>
            </w:r>
          </w:p>
          <w:p w:rsidR="001C0D5E" w:rsidRDefault="00D57B5B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>
              <w:rPr>
                <w:rFonts w:cs="2  Nazanin"/>
                <w:b/>
                <w:bCs/>
                <w:rtl/>
              </w:rPr>
              <w:t>ويتامينها</w:t>
            </w:r>
            <w:r>
              <w:rPr>
                <w:rFonts w:cs="2  Nazanin" w:hint="cs"/>
                <w:b/>
                <w:bCs/>
                <w:rtl/>
              </w:rPr>
              <w:t>-</w:t>
            </w:r>
            <w:r>
              <w:rPr>
                <w:rFonts w:cs="2  Nazanin"/>
                <w:b/>
                <w:bCs/>
                <w:rtl/>
              </w:rPr>
              <w:t>1</w:t>
            </w:r>
            <w:r>
              <w:rPr>
                <w:rFonts w:cs="2  Nazanin" w:hint="cs"/>
                <w:b/>
                <w:bCs/>
                <w:rtl/>
              </w:rPr>
              <w:t xml:space="preserve"> : </w:t>
            </w:r>
            <w:r w:rsidR="00816E20" w:rsidRPr="001C0D5E">
              <w:rPr>
                <w:rFonts w:cs="2  Nazanin"/>
                <w:rtl/>
              </w:rPr>
              <w:t>تعريف و طبقه</w:t>
            </w:r>
            <w:r>
              <w:rPr>
                <w:rFonts w:cs="2  Nazanin" w:hint="cs"/>
                <w:rtl/>
              </w:rPr>
              <w:t xml:space="preserve"> </w:t>
            </w:r>
            <w:r w:rsidR="00816E20" w:rsidRPr="001C0D5E">
              <w:rPr>
                <w:rFonts w:cs="2  Nazanin"/>
                <w:rtl/>
              </w:rPr>
              <w:t xml:space="preserve">بندي ويتامين ها، ساختمان و فعاليت ويتامينهاي محلول در ليپيد شامل </w:t>
            </w:r>
            <w:r w:rsidRPr="001C0D5E">
              <w:rPr>
                <w:rFonts w:cs="2  Nazanin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 xml:space="preserve">ويتامينهاي </w:t>
            </w:r>
            <w:r w:rsidR="00816E20" w:rsidRPr="001C0D5E">
              <w:rPr>
                <w:rFonts w:cs="2  Nazanin"/>
              </w:rPr>
              <w:t xml:space="preserve">D </w:t>
            </w:r>
            <w:r>
              <w:rPr>
                <w:rFonts w:cs="2  Nazanin" w:hint="cs"/>
                <w:rtl/>
              </w:rPr>
              <w:t xml:space="preserve"> </w:t>
            </w:r>
            <w:r w:rsidR="00816E20" w:rsidRPr="001C0D5E">
              <w:rPr>
                <w:rFonts w:cs="2  Nazanin"/>
                <w:rtl/>
              </w:rPr>
              <w:t>و</w:t>
            </w:r>
            <w:r w:rsidR="00816E20" w:rsidRPr="001C0D5E">
              <w:rPr>
                <w:rFonts w:cs="2  Nazanin"/>
              </w:rPr>
              <w:t xml:space="preserve"> K </w:t>
            </w:r>
            <w:r w:rsidR="00816E20" w:rsidRPr="001C0D5E">
              <w:rPr>
                <w:rFonts w:cs="2  Nazanin"/>
                <w:rtl/>
              </w:rPr>
              <w:t>،</w:t>
            </w:r>
            <w:r w:rsidR="00816E20" w:rsidRPr="001C0D5E">
              <w:rPr>
                <w:rFonts w:cs="2  Nazanin"/>
              </w:rPr>
              <w:t xml:space="preserve">E </w:t>
            </w:r>
            <w:r w:rsidR="00816E20" w:rsidRPr="001C0D5E">
              <w:rPr>
                <w:rFonts w:cs="2  Nazanin"/>
                <w:rtl/>
              </w:rPr>
              <w:t xml:space="preserve">، </w:t>
            </w:r>
            <w:r w:rsidR="00816E20" w:rsidRPr="001C0D5E">
              <w:rPr>
                <w:rFonts w:cs="2  Nazanin"/>
              </w:rPr>
              <w:t xml:space="preserve">A </w:t>
            </w:r>
          </w:p>
          <w:p w:rsidR="001C0D5E" w:rsidRDefault="00D57B5B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>
              <w:rPr>
                <w:rFonts w:cs="2  Nazanin"/>
                <w:b/>
                <w:bCs/>
                <w:rtl/>
              </w:rPr>
              <w:t>ويتامينها</w:t>
            </w:r>
            <w:r>
              <w:rPr>
                <w:rFonts w:cs="2  Nazanin" w:hint="cs"/>
                <w:b/>
                <w:bCs/>
                <w:rtl/>
              </w:rPr>
              <w:t>-</w:t>
            </w:r>
            <w:r>
              <w:rPr>
                <w:rFonts w:cs="2  Nazanin" w:hint="cs"/>
                <w:b/>
                <w:bCs/>
                <w:rtl/>
              </w:rPr>
              <w:t>2</w:t>
            </w:r>
            <w:r>
              <w:rPr>
                <w:rFonts w:cs="2  Nazanin" w:hint="cs"/>
                <w:b/>
                <w:bCs/>
                <w:rtl/>
              </w:rPr>
              <w:t xml:space="preserve"> : </w:t>
            </w:r>
            <w:r w:rsidR="00816E20" w:rsidRPr="001C0D5E">
              <w:rPr>
                <w:rFonts w:cs="2  Nazanin"/>
                <w:rtl/>
              </w:rPr>
              <w:t>ساختمان و فعاليت ويتامينهاي محلول در آب شامل</w:t>
            </w:r>
            <w:r>
              <w:rPr>
                <w:rFonts w:cs="2  Nazanin" w:hint="cs"/>
                <w:rtl/>
              </w:rPr>
              <w:t xml:space="preserve"> </w:t>
            </w:r>
            <w:r w:rsidR="00816E20" w:rsidRPr="001C0D5E">
              <w:rPr>
                <w:rFonts w:cs="2  Nazanin"/>
              </w:rPr>
              <w:t xml:space="preserve"> B1</w:t>
            </w:r>
            <w:r w:rsidR="00816E20" w:rsidRPr="001C0D5E">
              <w:rPr>
                <w:rFonts w:cs="2  Nazanin"/>
                <w:rtl/>
              </w:rPr>
              <w:t>،</w:t>
            </w:r>
            <w:r w:rsidR="00816E20" w:rsidRPr="001C0D5E">
              <w:rPr>
                <w:rFonts w:cs="2  Nazanin"/>
              </w:rPr>
              <w:t>B2</w:t>
            </w:r>
            <w:r w:rsidR="00816E20" w:rsidRPr="001C0D5E">
              <w:rPr>
                <w:rFonts w:cs="2  Nazanin"/>
                <w:rtl/>
              </w:rPr>
              <w:t xml:space="preserve"> ،</w:t>
            </w:r>
            <w:r w:rsidR="00816E20" w:rsidRPr="001C0D5E">
              <w:rPr>
                <w:rFonts w:cs="2  Nazanin"/>
              </w:rPr>
              <w:t>B3</w:t>
            </w:r>
            <w:r w:rsidR="00816E20" w:rsidRPr="001C0D5E">
              <w:rPr>
                <w:rFonts w:cs="2  Nazanin"/>
                <w:rtl/>
              </w:rPr>
              <w:t xml:space="preserve"> ،</w:t>
            </w:r>
            <w:r w:rsidR="00816E20" w:rsidRPr="001C0D5E">
              <w:rPr>
                <w:rFonts w:cs="2  Nazanin"/>
              </w:rPr>
              <w:t>B5</w:t>
            </w:r>
            <w:r w:rsidR="00816E20" w:rsidRPr="001C0D5E">
              <w:rPr>
                <w:rFonts w:cs="2  Nazanin"/>
                <w:rtl/>
              </w:rPr>
              <w:t xml:space="preserve"> ،</w:t>
            </w:r>
            <w:r w:rsidR="00816E20" w:rsidRPr="001C0D5E">
              <w:rPr>
                <w:rFonts w:cs="2  Nazanin"/>
              </w:rPr>
              <w:t>B6</w:t>
            </w:r>
            <w:r>
              <w:rPr>
                <w:rFonts w:cs="2  Nazanin"/>
                <w:rtl/>
              </w:rPr>
              <w:t xml:space="preserve"> ،بيوتين، فو</w:t>
            </w:r>
            <w:r>
              <w:rPr>
                <w:rFonts w:cs="2  Nazanin" w:hint="cs"/>
                <w:rtl/>
              </w:rPr>
              <w:t>لا</w:t>
            </w:r>
            <w:r w:rsidR="00816E20" w:rsidRPr="001C0D5E">
              <w:rPr>
                <w:rFonts w:cs="2  Nazanin"/>
                <w:rtl/>
              </w:rPr>
              <w:t xml:space="preserve">ت، </w:t>
            </w:r>
            <w:r w:rsidR="00816E20" w:rsidRPr="001C0D5E">
              <w:rPr>
                <w:rFonts w:cs="2  Nazanin"/>
              </w:rPr>
              <w:t xml:space="preserve"> </w:t>
            </w:r>
            <w:r w:rsidRPr="001C0D5E">
              <w:rPr>
                <w:rFonts w:cs="2  Nazanin"/>
              </w:rPr>
              <w:t xml:space="preserve"> </w:t>
            </w:r>
            <w:r w:rsidRPr="001C0D5E">
              <w:rPr>
                <w:rFonts w:cs="2  Nazanin"/>
              </w:rPr>
              <w:t xml:space="preserve">B12 </w:t>
            </w:r>
            <w:r w:rsidR="00816E20" w:rsidRPr="001C0D5E">
              <w:rPr>
                <w:rFonts w:cs="2  Nazanin"/>
                <w:rtl/>
              </w:rPr>
              <w:t>و</w:t>
            </w:r>
            <w:r w:rsidR="00816E20" w:rsidRPr="001C0D5E">
              <w:rPr>
                <w:rFonts w:cs="2  Nazanin"/>
              </w:rPr>
              <w:t xml:space="preserve"> </w:t>
            </w:r>
            <w:r w:rsidRPr="001C0D5E">
              <w:rPr>
                <w:rFonts w:cs="2  Nazanin"/>
              </w:rPr>
              <w:t xml:space="preserve"> </w:t>
            </w:r>
            <w:r w:rsidRPr="001C0D5E">
              <w:rPr>
                <w:rFonts w:cs="2  Nazanin"/>
              </w:rPr>
              <w:t>C</w:t>
            </w:r>
          </w:p>
          <w:p w:rsidR="001C0D5E" w:rsidRDefault="00816E20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</w:rPr>
              <w:t xml:space="preserve"> </w:t>
            </w:r>
            <w:r w:rsidRPr="00D57B5B">
              <w:rPr>
                <w:rFonts w:cs="2  Nazanin"/>
                <w:b/>
                <w:bCs/>
                <w:rtl/>
              </w:rPr>
              <w:t>كربوهيدراتها</w:t>
            </w:r>
            <w:r w:rsidR="00D57B5B">
              <w:rPr>
                <w:rFonts w:cs="2  Nazanin"/>
                <w:b/>
                <w:bCs/>
                <w:rtl/>
              </w:rPr>
              <w:t xml:space="preserve"> </w:t>
            </w:r>
            <w:r w:rsidR="00D57B5B">
              <w:rPr>
                <w:rFonts w:cs="2  Nazanin" w:hint="cs"/>
                <w:b/>
                <w:bCs/>
                <w:rtl/>
              </w:rPr>
              <w:t>-</w:t>
            </w:r>
            <w:r w:rsidR="00D57B5B">
              <w:rPr>
                <w:rFonts w:cs="2  Nazanin"/>
                <w:b/>
                <w:bCs/>
                <w:rtl/>
              </w:rPr>
              <w:t>1</w:t>
            </w:r>
            <w:r w:rsidR="00D57B5B">
              <w:rPr>
                <w:rFonts w:cs="2  Nazanin" w:hint="cs"/>
                <w:b/>
                <w:bCs/>
                <w:rtl/>
              </w:rPr>
              <w:t xml:space="preserve"> </w:t>
            </w:r>
            <w:r w:rsidR="00D57B5B">
              <w:rPr>
                <w:rFonts w:cs="2  Nazanin" w:hint="cs"/>
                <w:b/>
                <w:bCs/>
                <w:rtl/>
              </w:rPr>
              <w:t xml:space="preserve">: </w:t>
            </w:r>
            <w:r w:rsidRPr="001C0D5E">
              <w:rPr>
                <w:rFonts w:cs="2  Nazanin"/>
                <w:rtl/>
              </w:rPr>
              <w:t>تعريف و طبقه</w:t>
            </w:r>
            <w:r w:rsidR="00D57B5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>بندي كربوهيدراتها</w:t>
            </w:r>
            <w:r w:rsidR="00D57B5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 xml:space="preserve">، منوساكاريدها و مشتقات آنها </w:t>
            </w:r>
          </w:p>
          <w:p w:rsidR="001C0D5E" w:rsidRDefault="00816E20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</w:rPr>
              <w:t xml:space="preserve"> </w:t>
            </w:r>
            <w:r w:rsidR="00D57B5B" w:rsidRPr="00D57B5B">
              <w:rPr>
                <w:rFonts w:cs="2  Nazanin"/>
                <w:b/>
                <w:bCs/>
                <w:rtl/>
              </w:rPr>
              <w:t xml:space="preserve"> </w:t>
            </w:r>
            <w:r w:rsidR="00D57B5B" w:rsidRPr="00D57B5B">
              <w:rPr>
                <w:rFonts w:cs="2  Nazanin"/>
                <w:b/>
                <w:bCs/>
                <w:rtl/>
              </w:rPr>
              <w:t xml:space="preserve">كربوهيدراتها </w:t>
            </w:r>
            <w:r w:rsidR="00D57B5B" w:rsidRPr="00D57B5B">
              <w:rPr>
                <w:rFonts w:cs="2  Nazanin" w:hint="cs"/>
                <w:b/>
                <w:bCs/>
                <w:rtl/>
              </w:rPr>
              <w:t>-</w:t>
            </w:r>
            <w:r w:rsidR="00D57B5B">
              <w:rPr>
                <w:rFonts w:cs="2  Nazanin" w:hint="cs"/>
                <w:b/>
                <w:bCs/>
                <w:rtl/>
              </w:rPr>
              <w:t>2</w:t>
            </w:r>
            <w:r w:rsidR="00D57B5B">
              <w:rPr>
                <w:rFonts w:cs="2  Nazanin" w:hint="cs"/>
                <w:b/>
                <w:bCs/>
                <w:rtl/>
              </w:rPr>
              <w:t xml:space="preserve"> : </w:t>
            </w:r>
            <w:r w:rsidRPr="001C0D5E">
              <w:rPr>
                <w:rFonts w:cs="2  Nazanin"/>
                <w:rtl/>
              </w:rPr>
              <w:t xml:space="preserve">ديساكاريدها، پليساكاريدها و گليكوكونژوگهها </w:t>
            </w:r>
            <w:r w:rsidRPr="001C0D5E">
              <w:rPr>
                <w:rFonts w:cs="2  Nazanin"/>
              </w:rPr>
              <w:t>12</w:t>
            </w:r>
          </w:p>
          <w:p w:rsidR="001C0D5E" w:rsidRDefault="00816E20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D57B5B">
              <w:rPr>
                <w:rFonts w:cs="2  Nazanin"/>
                <w:b/>
                <w:bCs/>
                <w:rtl/>
              </w:rPr>
              <w:t>ليپيدها</w:t>
            </w:r>
            <w:r w:rsidRPr="001C0D5E">
              <w:rPr>
                <w:rFonts w:cs="2  Nazanin"/>
                <w:rtl/>
              </w:rPr>
              <w:t xml:space="preserve"> </w:t>
            </w:r>
            <w:r w:rsidR="00D57B5B" w:rsidRPr="00D57B5B">
              <w:rPr>
                <w:rFonts w:cs="2  Nazanin"/>
                <w:b/>
                <w:bCs/>
                <w:rtl/>
              </w:rPr>
              <w:t xml:space="preserve"> </w:t>
            </w:r>
            <w:r w:rsidR="00D57B5B">
              <w:rPr>
                <w:rFonts w:cs="2  Nazanin" w:hint="cs"/>
                <w:b/>
                <w:bCs/>
                <w:rtl/>
              </w:rPr>
              <w:t>-</w:t>
            </w:r>
            <w:r w:rsidR="00D57B5B">
              <w:rPr>
                <w:rFonts w:cs="2  Nazanin"/>
                <w:b/>
                <w:bCs/>
                <w:rtl/>
              </w:rPr>
              <w:t>1</w:t>
            </w:r>
            <w:r w:rsidR="00D57B5B">
              <w:rPr>
                <w:rFonts w:cs="2  Nazanin" w:hint="cs"/>
                <w:b/>
                <w:bCs/>
                <w:rtl/>
              </w:rPr>
              <w:t xml:space="preserve"> </w:t>
            </w:r>
            <w:r w:rsidR="00D57B5B">
              <w:rPr>
                <w:rFonts w:cs="2  Nazanin" w:hint="cs"/>
                <w:b/>
                <w:bCs/>
                <w:rtl/>
              </w:rPr>
              <w:t xml:space="preserve">: </w:t>
            </w:r>
            <w:r w:rsidRPr="001C0D5E">
              <w:rPr>
                <w:rFonts w:cs="2  Nazanin"/>
                <w:rtl/>
              </w:rPr>
              <w:t>طبقه</w:t>
            </w:r>
            <w:r w:rsidR="00D57B5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>بندي ساختماني و فعاليتي ليپيدها؛ ساختمان، طبقه</w:t>
            </w:r>
            <w:r w:rsidR="00D57B5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>بندي و فعاليت اسيدهاي چرب؛ ارتباط اسيدهاي چرب با بيماريهاي قلبي-عروقي، تري</w:t>
            </w:r>
            <w:r w:rsidR="00D57B5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>آسيل</w:t>
            </w:r>
            <w:r w:rsidR="00D57B5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 xml:space="preserve">گليسرولها يا چربيها </w:t>
            </w:r>
          </w:p>
          <w:p w:rsidR="001C0D5E" w:rsidRDefault="00D57B5B" w:rsidP="00D57B5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D57B5B">
              <w:rPr>
                <w:rFonts w:cs="2  Nazanin"/>
                <w:b/>
                <w:bCs/>
                <w:rtl/>
              </w:rPr>
              <w:t>ليپيدها</w:t>
            </w:r>
            <w:r w:rsidRPr="001C0D5E">
              <w:rPr>
                <w:rFonts w:cs="2  Nazanin"/>
                <w:rtl/>
              </w:rPr>
              <w:t xml:space="preserve"> </w:t>
            </w:r>
            <w:r w:rsidRPr="00D57B5B">
              <w:rPr>
                <w:rFonts w:cs="2  Nazanin"/>
                <w:b/>
                <w:bCs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rtl/>
              </w:rPr>
              <w:t>-</w:t>
            </w:r>
            <w:r>
              <w:rPr>
                <w:rFonts w:cs="2  Nazanin" w:hint="cs"/>
                <w:b/>
                <w:bCs/>
                <w:rtl/>
              </w:rPr>
              <w:t>2</w:t>
            </w:r>
            <w:r>
              <w:rPr>
                <w:rFonts w:cs="2  Nazanin" w:hint="cs"/>
                <w:b/>
                <w:bCs/>
                <w:rtl/>
              </w:rPr>
              <w:t xml:space="preserve"> : </w:t>
            </w:r>
            <w:r w:rsidR="00816E20" w:rsidRPr="001C0D5E">
              <w:rPr>
                <w:rFonts w:cs="2  Nazanin"/>
                <w:rtl/>
              </w:rPr>
              <w:t>ساختمان و فعاليت گليسروفسفوليپيدها، اسفنگوليپيدها، استروئيدها ، پلي</w:t>
            </w:r>
            <w:r w:rsidR="00A56B88">
              <w:rPr>
                <w:rFonts w:cs="2  Nazanin" w:hint="cs"/>
                <w:rtl/>
              </w:rPr>
              <w:t xml:space="preserve"> </w:t>
            </w:r>
            <w:r w:rsidR="00816E20" w:rsidRPr="001C0D5E">
              <w:rPr>
                <w:rFonts w:cs="2  Nazanin"/>
                <w:rtl/>
              </w:rPr>
              <w:t xml:space="preserve">ايزوپرنوئيدها به همراه تركيبات ليپيدي موجود در محيط آبي شامل ميسل، ليپوزوم، امولسيون، ليپوپروتئينها </w:t>
            </w:r>
          </w:p>
          <w:p w:rsidR="001C0D5E" w:rsidRDefault="00816E20" w:rsidP="00A56B88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  <w:b/>
                <w:bCs/>
                <w:rtl/>
              </w:rPr>
              <w:lastRenderedPageBreak/>
              <w:t>نوكلئوتيدها و اسيدهاي نوكلئيك:</w:t>
            </w:r>
            <w:r w:rsidRPr="001C0D5E">
              <w:rPr>
                <w:rFonts w:cs="2  Nazanin"/>
                <w:rtl/>
              </w:rPr>
              <w:t xml:space="preserve"> ساختمان نوكلئوبازها، نوكلئوزيدها و نوكلئوتيدها؛ فعاليت نوكلئوتيدها شامل سنتز اسيدهاي نوكلئيك، متابوليسم انرژي، توليد تركيبات پرانرژي و نقش به عنوان پيامبر دوم؛ ساختمان و انواع اسيدهاي نوكلئيك</w:t>
            </w:r>
            <w:r w:rsidR="00A56B88">
              <w:rPr>
                <w:rFonts w:cs="2  Nazanin" w:hint="cs"/>
                <w:rtl/>
              </w:rPr>
              <w:t xml:space="preserve"> </w:t>
            </w:r>
            <w:r w:rsidR="00A56B88" w:rsidRPr="001C0D5E">
              <w:rPr>
                <w:rFonts w:cs="2  Nazanin"/>
              </w:rPr>
              <w:t xml:space="preserve"> </w:t>
            </w:r>
            <w:r w:rsidR="00A56B88">
              <w:rPr>
                <w:rFonts w:cs="2  Nazanin"/>
              </w:rPr>
              <w:t xml:space="preserve"> </w:t>
            </w:r>
            <w:r w:rsidR="00A56B88">
              <w:rPr>
                <w:rFonts w:cs="2  Nazanin" w:hint="cs"/>
                <w:rtl/>
              </w:rPr>
              <w:t xml:space="preserve"> </w:t>
            </w:r>
            <w:r w:rsidR="00A56B88" w:rsidRPr="001C0D5E">
              <w:rPr>
                <w:rFonts w:cs="2  Nazanin"/>
              </w:rPr>
              <w:t xml:space="preserve"> </w:t>
            </w:r>
            <w:r w:rsidR="00A56B88" w:rsidRPr="001C0D5E">
              <w:rPr>
                <w:rFonts w:cs="2  Nazanin"/>
              </w:rPr>
              <w:t>DNA</w:t>
            </w:r>
            <w:r w:rsidR="00A56B88">
              <w:rPr>
                <w:rFonts w:cs="2  Nazanin"/>
              </w:rPr>
              <w:t>)</w:t>
            </w:r>
            <w:r w:rsidR="00A56B88">
              <w:rPr>
                <w:rFonts w:cs="2  Nazanin"/>
                <w:lang w:bidi="fa-IR"/>
              </w:rPr>
              <w:t xml:space="preserve"> </w:t>
            </w:r>
            <w:r w:rsidR="00A56B88">
              <w:rPr>
                <w:rFonts w:cs="2  Nazanin"/>
              </w:rPr>
              <w:t xml:space="preserve">  </w:t>
            </w:r>
            <w:r w:rsidR="00A56B88" w:rsidRPr="001C0D5E">
              <w:rPr>
                <w:rFonts w:cs="2  Nazanin"/>
              </w:rPr>
              <w:t xml:space="preserve"> </w:t>
            </w:r>
            <w:r w:rsidR="00A56B88">
              <w:rPr>
                <w:rFonts w:cs="2  Nazanin" w:hint="cs"/>
                <w:rtl/>
              </w:rPr>
              <w:t>و</w:t>
            </w:r>
            <w:r w:rsidR="00A56B88">
              <w:rPr>
                <w:rFonts w:cs="2  Nazanin"/>
              </w:rPr>
              <w:t xml:space="preserve"> (RNA</w:t>
            </w:r>
            <w:r w:rsidR="00A56B88">
              <w:rPr>
                <w:rFonts w:cs="2  Nazanin" w:hint="cs"/>
                <w:rtl/>
              </w:rPr>
              <w:t xml:space="preserve"> </w:t>
            </w:r>
          </w:p>
          <w:p w:rsidR="001C0D5E" w:rsidRDefault="00816E20" w:rsidP="00A56B88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 w:hint="cs"/>
              </w:rPr>
            </w:pPr>
            <w:r w:rsidRPr="001C0D5E">
              <w:rPr>
                <w:rFonts w:cs="2  Nazanin"/>
              </w:rPr>
              <w:t xml:space="preserve"> </w:t>
            </w:r>
            <w:r w:rsidR="00A56B88">
              <w:rPr>
                <w:rFonts w:cs="2  Nazanin"/>
                <w:b/>
                <w:bCs/>
                <w:rtl/>
              </w:rPr>
              <w:t>همانندسا</w:t>
            </w:r>
            <w:r w:rsidR="00A56B88">
              <w:rPr>
                <w:rFonts w:cs="2  Nazanin" w:hint="cs"/>
                <w:b/>
                <w:bCs/>
                <w:rtl/>
              </w:rPr>
              <w:t>زی</w:t>
            </w:r>
            <w:r w:rsidR="00A56B88" w:rsidRPr="00A56B88">
              <w:rPr>
                <w:rFonts w:cs="2  Nazanin"/>
                <w:b/>
                <w:bCs/>
              </w:rPr>
              <w:t xml:space="preserve"> </w:t>
            </w:r>
            <w:r w:rsidR="00A56B88" w:rsidRPr="00A56B88">
              <w:rPr>
                <w:rFonts w:cs="2  Nazanin"/>
                <w:b/>
                <w:bCs/>
              </w:rPr>
              <w:t>DNA</w:t>
            </w:r>
            <w:r w:rsidR="00A56B88">
              <w:rPr>
                <w:rFonts w:cs="2  Nazanin" w:hint="cs"/>
                <w:b/>
                <w:bCs/>
                <w:rtl/>
              </w:rPr>
              <w:t xml:space="preserve">: </w:t>
            </w:r>
            <w:r w:rsidRPr="001C0D5E">
              <w:rPr>
                <w:rFonts w:cs="2  Nazanin"/>
                <w:rtl/>
              </w:rPr>
              <w:t xml:space="preserve">اصول همانندسازي، همانندسازي در باكتريها، همانندسازي در اوكاريوتها </w:t>
            </w:r>
          </w:p>
          <w:p w:rsidR="00816E20" w:rsidRPr="001C0D5E" w:rsidRDefault="00816E20" w:rsidP="006E347B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</w:rPr>
            </w:pPr>
            <w:r w:rsidRPr="00A56B88">
              <w:rPr>
                <w:rFonts w:cs="2  Nazanin"/>
                <w:b/>
                <w:bCs/>
                <w:rtl/>
              </w:rPr>
              <w:t>و ترميم</w:t>
            </w:r>
            <w:r w:rsidR="00A56B88" w:rsidRPr="00A56B88">
              <w:rPr>
                <w:rFonts w:cs="2  Nazanin"/>
                <w:b/>
                <w:bCs/>
              </w:rPr>
              <w:t>DNA</w:t>
            </w:r>
            <w:r w:rsidR="00A56B88">
              <w:rPr>
                <w:rFonts w:cs="2  Nazanin" w:hint="cs"/>
                <w:b/>
                <w:bCs/>
                <w:rtl/>
              </w:rPr>
              <w:t xml:space="preserve">: </w:t>
            </w:r>
            <w:r w:rsidRPr="001C0D5E">
              <w:rPr>
                <w:rFonts w:cs="2  Nazanin"/>
              </w:rPr>
              <w:t xml:space="preserve"> </w:t>
            </w:r>
            <w:r w:rsidRPr="001C0D5E">
              <w:rPr>
                <w:rFonts w:cs="2  Nazanin"/>
                <w:rtl/>
              </w:rPr>
              <w:t>انواع آسيبهاي</w:t>
            </w:r>
            <w:r w:rsidRPr="001C0D5E">
              <w:rPr>
                <w:rFonts w:cs="2  Nazanin"/>
              </w:rPr>
              <w:t xml:space="preserve"> DNA </w:t>
            </w:r>
            <w:r w:rsidRPr="001C0D5E">
              <w:rPr>
                <w:rFonts w:cs="2  Nazanin"/>
                <w:rtl/>
              </w:rPr>
              <w:t>، انواع عوامل آسيب</w:t>
            </w:r>
            <w:r w:rsidR="006E347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>رسان</w:t>
            </w:r>
            <w:r w:rsidRPr="001C0D5E">
              <w:rPr>
                <w:rFonts w:cs="2  Nazanin"/>
              </w:rPr>
              <w:t xml:space="preserve"> DNA </w:t>
            </w:r>
            <w:r w:rsidRPr="001C0D5E">
              <w:rPr>
                <w:rFonts w:cs="2  Nazanin"/>
                <w:rtl/>
              </w:rPr>
              <w:t>،</w:t>
            </w:r>
            <w:r w:rsidR="006E347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  <w:rtl/>
              </w:rPr>
              <w:t>مكانيسمهاي ترميم آسيب</w:t>
            </w:r>
            <w:r w:rsidRPr="001C0D5E">
              <w:rPr>
                <w:rFonts w:cs="2  Nazanin"/>
              </w:rPr>
              <w:t xml:space="preserve">DNA </w:t>
            </w:r>
            <w:r w:rsidRPr="001C0D5E">
              <w:rPr>
                <w:rFonts w:cs="2  Nazanin"/>
                <w:rtl/>
              </w:rPr>
              <w:t>، بيماريهاي حاصل از نقص در ترميم</w:t>
            </w:r>
            <w:r w:rsidR="006E347B">
              <w:rPr>
                <w:rFonts w:cs="2  Nazanin" w:hint="cs"/>
                <w:rtl/>
              </w:rPr>
              <w:t xml:space="preserve"> </w:t>
            </w:r>
            <w:r w:rsidRPr="001C0D5E">
              <w:rPr>
                <w:rFonts w:cs="2  Nazanin"/>
              </w:rPr>
              <w:t xml:space="preserve"> </w:t>
            </w:r>
            <w:r w:rsidR="006E347B" w:rsidRPr="001C0D5E">
              <w:rPr>
                <w:rFonts w:cs="2  Nazanin"/>
              </w:rPr>
              <w:t xml:space="preserve"> </w:t>
            </w:r>
            <w:r w:rsidR="006E347B" w:rsidRPr="001C0D5E">
              <w:rPr>
                <w:rFonts w:cs="2  Nazanin"/>
              </w:rPr>
              <w:t>DNA</w:t>
            </w: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 w:hint="cs"/>
                <w:b/>
                <w:bCs/>
                <w:rtl/>
              </w:rPr>
              <w:lastRenderedPageBreak/>
              <w:t>محتوای ضروری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816E20" w:rsidRPr="00290D0B" w:rsidRDefault="006E347B" w:rsidP="006E347B">
            <w:pPr>
              <w:bidi/>
              <w:rPr>
                <w:rFonts w:cs="2  Nazanin"/>
              </w:rPr>
            </w:pPr>
            <w:r>
              <w:rPr>
                <w:rFonts w:cs="2  Nazanin"/>
                <w:rtl/>
              </w:rPr>
              <w:lastRenderedPageBreak/>
              <w:t>پرسش و پاسخ ك</w:t>
            </w:r>
            <w:r>
              <w:rPr>
                <w:rFonts w:cs="2  Nazanin" w:hint="cs"/>
                <w:rtl/>
              </w:rPr>
              <w:t>لا</w:t>
            </w:r>
            <w:r w:rsidR="00816E20" w:rsidRPr="00290D0B">
              <w:rPr>
                <w:rFonts w:cs="2  Nazanin"/>
                <w:rtl/>
              </w:rPr>
              <w:t xml:space="preserve">سي </w:t>
            </w:r>
            <w:r>
              <w:rPr>
                <w:rFonts w:cs="2  Nazanin" w:hint="cs"/>
                <w:rtl/>
              </w:rPr>
              <w:t>(</w:t>
            </w:r>
            <w:r w:rsidR="00816E20" w:rsidRPr="00290D0B">
              <w:rPr>
                <w:rFonts w:cs="2  Nazanin"/>
                <w:rtl/>
              </w:rPr>
              <w:t>حداكثر تا 2 نمره</w:t>
            </w:r>
            <w:r>
              <w:rPr>
                <w:rFonts w:cs="2  Nazanin" w:hint="cs"/>
                <w:rtl/>
              </w:rPr>
              <w:t xml:space="preserve">) </w:t>
            </w:r>
            <w:r w:rsidR="00816E20" w:rsidRPr="00290D0B">
              <w:rPr>
                <w:rFonts w:cs="2  Nazanin"/>
                <w:rtl/>
              </w:rPr>
              <w:t>و امتحان پايان ترم حداقل 18 نمره</w:t>
            </w:r>
          </w:p>
        </w:tc>
        <w:tc>
          <w:tcPr>
            <w:tcW w:w="1530" w:type="dxa"/>
          </w:tcPr>
          <w:p w:rsidR="00816E20" w:rsidRPr="00290D0B" w:rsidRDefault="00290D0B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شيوه ارزشيابي دانشجو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6E347B" w:rsidRDefault="006E347B" w:rsidP="00290D0B">
            <w:pPr>
              <w:bidi/>
              <w:rPr>
                <w:rFonts w:cs="2  Nazanin" w:hint="cs"/>
                <w:rtl/>
              </w:rPr>
            </w:pPr>
          </w:p>
          <w:p w:rsidR="006E347B" w:rsidRDefault="006E347B" w:rsidP="006E347B">
            <w:pPr>
              <w:pStyle w:val="ListParagraph"/>
              <w:numPr>
                <w:ilvl w:val="0"/>
                <w:numId w:val="2"/>
              </w:numPr>
              <w:bidi/>
              <w:rPr>
                <w:rFonts w:cs="2  Nazanin" w:hint="cs"/>
              </w:rPr>
            </w:pPr>
            <w:r w:rsidRPr="006E347B">
              <w:rPr>
                <w:rFonts w:cs="2  Nazanin" w:hint="cs"/>
                <w:rtl/>
              </w:rPr>
              <w:t xml:space="preserve">بیوشیمی پزشکی هارپر ، آخرین ویرایش، </w:t>
            </w:r>
          </w:p>
          <w:p w:rsidR="006E347B" w:rsidRDefault="006E347B" w:rsidP="006E347B">
            <w:pPr>
              <w:pStyle w:val="ListParagraph"/>
              <w:numPr>
                <w:ilvl w:val="0"/>
                <w:numId w:val="2"/>
              </w:numPr>
              <w:bidi/>
              <w:rPr>
                <w:rFonts w:cs="2  Nazanin" w:hint="cs"/>
              </w:rPr>
            </w:pPr>
            <w:r w:rsidRPr="006E347B">
              <w:rPr>
                <w:rFonts w:cs="2  Nazanin" w:hint="cs"/>
                <w:rtl/>
              </w:rPr>
              <w:t xml:space="preserve">. </w:t>
            </w:r>
            <w:r w:rsidR="00816E20" w:rsidRPr="006E347B">
              <w:rPr>
                <w:rFonts w:cs="2  Nazanin"/>
                <w:rtl/>
              </w:rPr>
              <w:t xml:space="preserve">بيوشيمي با ارتباطات باليني دولين، آخرين ويرايش، ترجمه دكتر رضا محمدي، انتشارات آييژ </w:t>
            </w:r>
          </w:p>
          <w:p w:rsidR="00816E20" w:rsidRPr="006E347B" w:rsidRDefault="00816E20" w:rsidP="006E347B">
            <w:pPr>
              <w:pStyle w:val="ListParagraph"/>
              <w:numPr>
                <w:ilvl w:val="0"/>
                <w:numId w:val="2"/>
              </w:numPr>
              <w:bidi/>
              <w:rPr>
                <w:rFonts w:cs="2  Nazanin"/>
              </w:rPr>
            </w:pPr>
            <w:r w:rsidRPr="006E347B">
              <w:rPr>
                <w:rFonts w:cs="2  Nazanin"/>
                <w:rtl/>
              </w:rPr>
              <w:t>بيوشيمي پزشكي: اصول و كاربردها ؛ تأليف دكتر رضا محمدي؛ انتشارات آييژ</w:t>
            </w: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منابع آموزشي</w:t>
            </w:r>
          </w:p>
        </w:tc>
      </w:tr>
      <w:tr w:rsidR="00816E20" w:rsidRPr="00290D0B" w:rsidTr="00290D0B">
        <w:tc>
          <w:tcPr>
            <w:tcW w:w="8046" w:type="dxa"/>
            <w:gridSpan w:val="2"/>
          </w:tcPr>
          <w:p w:rsidR="006E347B" w:rsidRDefault="006E347B" w:rsidP="006E347B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rPr>
                <w:rFonts w:cs="2  Nazanin" w:hint="cs"/>
              </w:rPr>
            </w:pPr>
            <w:r w:rsidRPr="006E347B">
              <w:rPr>
                <w:rFonts w:cs="2  Nazanin" w:hint="cs"/>
                <w:rtl/>
              </w:rPr>
              <w:t xml:space="preserve">بیوشیمی پزشکی هارپر ، آخرین ویرایش، </w:t>
            </w:r>
          </w:p>
          <w:p w:rsidR="00816E20" w:rsidRPr="006E347B" w:rsidRDefault="00816E20" w:rsidP="00290D0B">
            <w:pPr>
              <w:bidi/>
              <w:rPr>
                <w:rFonts w:cs="2  Nazanin"/>
              </w:rPr>
            </w:pPr>
          </w:p>
        </w:tc>
        <w:tc>
          <w:tcPr>
            <w:tcW w:w="1530" w:type="dxa"/>
          </w:tcPr>
          <w:p w:rsidR="00816E20" w:rsidRPr="00290D0B" w:rsidRDefault="00816E20" w:rsidP="00290D0B">
            <w:pPr>
              <w:bidi/>
              <w:rPr>
                <w:rFonts w:cs="2  Nazanin"/>
                <w:b/>
                <w:bCs/>
              </w:rPr>
            </w:pPr>
            <w:r w:rsidRPr="00290D0B">
              <w:rPr>
                <w:rFonts w:cs="2  Nazanin"/>
                <w:b/>
                <w:bCs/>
                <w:rtl/>
              </w:rPr>
              <w:t>مرجع آزمون هاي جامع</w:t>
            </w:r>
          </w:p>
        </w:tc>
      </w:tr>
    </w:tbl>
    <w:p w:rsidR="00A804C1" w:rsidRPr="00290D0B" w:rsidRDefault="00A804C1" w:rsidP="00290D0B">
      <w:pPr>
        <w:bidi/>
        <w:rPr>
          <w:rFonts w:cs="2  Nazanin"/>
        </w:rPr>
      </w:pPr>
    </w:p>
    <w:sectPr w:rsidR="00A804C1" w:rsidRPr="00290D0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B9" w:rsidRDefault="007637B9" w:rsidP="00290D0B">
      <w:pPr>
        <w:spacing w:after="0" w:line="240" w:lineRule="auto"/>
      </w:pPr>
      <w:r>
        <w:separator/>
      </w:r>
    </w:p>
  </w:endnote>
  <w:endnote w:type="continuationSeparator" w:id="0">
    <w:p w:rsidR="007637B9" w:rsidRDefault="007637B9" w:rsidP="002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B9" w:rsidRDefault="007637B9" w:rsidP="00290D0B">
      <w:pPr>
        <w:spacing w:after="0" w:line="240" w:lineRule="auto"/>
      </w:pPr>
      <w:r>
        <w:separator/>
      </w:r>
    </w:p>
  </w:footnote>
  <w:footnote w:type="continuationSeparator" w:id="0">
    <w:p w:rsidR="007637B9" w:rsidRDefault="007637B9" w:rsidP="002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0B" w:rsidRDefault="00290D0B">
    <w:pPr>
      <w:pStyle w:val="Header"/>
      <w:rPr>
        <w:rFonts w:hint="cs"/>
        <w:rtl/>
        <w:lang w:bidi="fa-IR"/>
      </w:rPr>
    </w:pPr>
  </w:p>
  <w:p w:rsidR="00290D0B" w:rsidRDefault="00290D0B">
    <w:pPr>
      <w:pStyle w:val="Header"/>
      <w:rPr>
        <w:rFonts w:hint="cs"/>
        <w:rtl/>
        <w:lang w:bidi="fa-IR"/>
      </w:rPr>
    </w:pPr>
  </w:p>
  <w:p w:rsidR="00290D0B" w:rsidRDefault="00290D0B">
    <w:pPr>
      <w:pStyle w:val="Header"/>
      <w:rPr>
        <w:rFonts w:hint="cs"/>
        <w:rtl/>
        <w:lang w:bidi="fa-IR"/>
      </w:rPr>
    </w:pPr>
  </w:p>
  <w:p w:rsidR="00290D0B" w:rsidRPr="00290D0B" w:rsidRDefault="00290D0B" w:rsidP="00290D0B">
    <w:pPr>
      <w:pStyle w:val="Header"/>
      <w:jc w:val="center"/>
      <w:rPr>
        <w:rFonts w:cs="Titr" w:hint="cs"/>
        <w:sz w:val="24"/>
        <w:szCs w:val="24"/>
        <w:lang w:bidi="fa-IR"/>
      </w:rPr>
    </w:pPr>
    <w:r w:rsidRPr="00290D0B">
      <w:rPr>
        <w:rFonts w:cs="Titr" w:hint="cs"/>
        <w:sz w:val="24"/>
        <w:szCs w:val="24"/>
        <w:rtl/>
        <w:lang w:bidi="fa-IR"/>
      </w:rPr>
      <w:t>طرح دوره بیوشیمی مولکول-</w:t>
    </w:r>
    <w:r>
      <w:rPr>
        <w:rFonts w:cs="Titr" w:hint="cs"/>
        <w:sz w:val="24"/>
        <w:szCs w:val="24"/>
        <w:rtl/>
        <w:lang w:bidi="fa-IR"/>
      </w:rPr>
      <w:t xml:space="preserve"> </w:t>
    </w:r>
    <w:r w:rsidRPr="00290D0B">
      <w:rPr>
        <w:rFonts w:cs="Titr" w:hint="cs"/>
        <w:sz w:val="24"/>
        <w:szCs w:val="24"/>
        <w:rtl/>
        <w:lang w:bidi="fa-IR"/>
      </w:rPr>
      <w:t>سلول</w:t>
    </w:r>
    <w:r>
      <w:rPr>
        <w:rFonts w:cs="Titr" w:hint="cs"/>
        <w:sz w:val="24"/>
        <w:szCs w:val="24"/>
        <w:rtl/>
        <w:lang w:bidi="fa-IR"/>
      </w:rPr>
      <w:t xml:space="preserve"> </w:t>
    </w:r>
    <w:r w:rsidRPr="00290D0B">
      <w:rPr>
        <w:rFonts w:cs="Titr"/>
        <w:b/>
        <w:bCs/>
        <w:rtl/>
      </w:rPr>
      <w:t>دوره دكتراي پزشكي عمومي</w:t>
    </w:r>
  </w:p>
  <w:p w:rsidR="00290D0B" w:rsidRDefault="00290D0B"/>
  <w:p w:rsidR="00290D0B" w:rsidRDefault="00290D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C2F"/>
    <w:multiLevelType w:val="hybridMultilevel"/>
    <w:tmpl w:val="6070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B1906"/>
    <w:multiLevelType w:val="hybridMultilevel"/>
    <w:tmpl w:val="6070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41B1"/>
    <w:multiLevelType w:val="hybridMultilevel"/>
    <w:tmpl w:val="399EEE3A"/>
    <w:lvl w:ilvl="0" w:tplc="5372CF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20"/>
    <w:rsid w:val="001C0D5E"/>
    <w:rsid w:val="00290D0B"/>
    <w:rsid w:val="006E347B"/>
    <w:rsid w:val="007637B9"/>
    <w:rsid w:val="00816E20"/>
    <w:rsid w:val="00A56B88"/>
    <w:rsid w:val="00A804C1"/>
    <w:rsid w:val="00D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0B"/>
  </w:style>
  <w:style w:type="paragraph" w:styleId="Footer">
    <w:name w:val="footer"/>
    <w:basedOn w:val="Normal"/>
    <w:link w:val="FooterChar"/>
    <w:uiPriority w:val="99"/>
    <w:unhideWhenUsed/>
    <w:rsid w:val="002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0B"/>
  </w:style>
  <w:style w:type="paragraph" w:styleId="ListParagraph">
    <w:name w:val="List Paragraph"/>
    <w:basedOn w:val="Normal"/>
    <w:uiPriority w:val="34"/>
    <w:qFormat/>
    <w:rsid w:val="0029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0B"/>
  </w:style>
  <w:style w:type="paragraph" w:styleId="Footer">
    <w:name w:val="footer"/>
    <w:basedOn w:val="Normal"/>
    <w:link w:val="FooterChar"/>
    <w:uiPriority w:val="99"/>
    <w:unhideWhenUsed/>
    <w:rsid w:val="002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0B"/>
  </w:style>
  <w:style w:type="paragraph" w:styleId="ListParagraph">
    <w:name w:val="List Paragraph"/>
    <w:basedOn w:val="Normal"/>
    <w:uiPriority w:val="34"/>
    <w:qFormat/>
    <w:rsid w:val="0029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C53B-F940-48A9-8195-67F00A7C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2023-08-13T08:57:00Z</dcterms:created>
  <dcterms:modified xsi:type="dcterms:W3CDTF">2023-08-13T08:57:00Z</dcterms:modified>
</cp:coreProperties>
</file>